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99FDA" w14:textId="6641FC2D" w:rsidR="009A6017" w:rsidRPr="009A6017" w:rsidRDefault="009A6017" w:rsidP="009A6017">
      <w:pPr>
        <w:spacing w:after="0"/>
        <w:jc w:val="center"/>
        <w:rPr>
          <w:b/>
          <w:bCs/>
        </w:rPr>
      </w:pPr>
      <w:r w:rsidRPr="009A6017">
        <w:rPr>
          <w:b/>
          <w:bCs/>
        </w:rPr>
        <w:t>Report TRT e PM</w:t>
      </w:r>
    </w:p>
    <w:p w14:paraId="0C743E57" w14:textId="63AF0608" w:rsidR="009A6017" w:rsidRDefault="009A6017" w:rsidP="009A6017">
      <w:pPr>
        <w:spacing w:after="0"/>
        <w:jc w:val="center"/>
      </w:pPr>
      <w:r>
        <w:t>12-02-2021, h. 17-18</w:t>
      </w:r>
    </w:p>
    <w:p w14:paraId="02C2FADD" w14:textId="3279FE41" w:rsidR="009A6017" w:rsidRDefault="009A6017" w:rsidP="009A6017">
      <w:pPr>
        <w:spacing w:after="0"/>
      </w:pPr>
      <w:r w:rsidRPr="00FD67D2">
        <w:rPr>
          <w:b/>
          <w:bCs/>
        </w:rPr>
        <w:t>Presenti</w:t>
      </w:r>
      <w:r>
        <w:t>: Gala Ivkovic (PM), Pietro Ribero, Gioele Corveddu, Elisa Cappiello, Laura Bettarelli, Chiara Albrigi, Luca Paglicci Riattelli</w:t>
      </w:r>
      <w:r>
        <w:t>, Luca Bertolino</w:t>
      </w:r>
    </w:p>
    <w:p w14:paraId="0D1BC614" w14:textId="7D8AA529" w:rsidR="009A6017" w:rsidRDefault="009A6017" w:rsidP="009A6017">
      <w:pPr>
        <w:spacing w:after="0"/>
      </w:pPr>
    </w:p>
    <w:p w14:paraId="4AEF0311" w14:textId="000A97FB" w:rsidR="009A6017" w:rsidRDefault="009A6017" w:rsidP="009A6017">
      <w:pPr>
        <w:spacing w:after="0"/>
        <w:rPr>
          <w:b/>
          <w:bCs/>
        </w:rPr>
      </w:pPr>
      <w:r w:rsidRPr="009A6017">
        <w:rPr>
          <w:b/>
          <w:bCs/>
        </w:rPr>
        <w:t>Ordine del giorno</w:t>
      </w:r>
    </w:p>
    <w:p w14:paraId="31753387" w14:textId="1D64938F" w:rsidR="009A6017" w:rsidRPr="009A6017" w:rsidRDefault="009A6017" w:rsidP="009A6017">
      <w:pPr>
        <w:pStyle w:val="Paragrafoelenco"/>
        <w:numPr>
          <w:ilvl w:val="0"/>
          <w:numId w:val="1"/>
        </w:numPr>
        <w:spacing w:after="0"/>
      </w:pPr>
      <w:r w:rsidRPr="009A6017">
        <w:t>Questione membri esterni</w:t>
      </w:r>
    </w:p>
    <w:p w14:paraId="4C873C18" w14:textId="367D892D" w:rsidR="009A6017" w:rsidRDefault="009A6017" w:rsidP="009A6017">
      <w:pPr>
        <w:spacing w:after="0"/>
      </w:pPr>
    </w:p>
    <w:p w14:paraId="09044DFB" w14:textId="0530465E" w:rsidR="009A6017" w:rsidRDefault="009A6017" w:rsidP="009A6017">
      <w:pPr>
        <w:spacing w:after="0"/>
      </w:pPr>
    </w:p>
    <w:p w14:paraId="0673AEB8" w14:textId="397A2CBA" w:rsidR="009A6017" w:rsidRDefault="00C041A1" w:rsidP="009A6017">
      <w:pPr>
        <w:spacing w:after="0"/>
      </w:pPr>
      <w:r>
        <w:t xml:space="preserve">L’argomento dell’odg è un argomento importante che è sotto questione (da parte di Gala) da dopo l’evento di ottobre. </w:t>
      </w:r>
    </w:p>
    <w:p w14:paraId="1F12B377" w14:textId="4CD61085" w:rsidR="00C041A1" w:rsidRDefault="00C041A1" w:rsidP="009A6017">
      <w:pPr>
        <w:spacing w:after="0"/>
      </w:pPr>
      <w:r>
        <w:t xml:space="preserve">Si è visto che Itaca è nata come progetto destinato agli ex studenti del qar, ma si è notato anche che molti </w:t>
      </w:r>
      <w:r w:rsidR="0028557A">
        <w:t>team progettuali</w:t>
      </w:r>
      <w:r w:rsidR="00B471B5">
        <w:t xml:space="preserve"> (dei progetti che si sono sviluppati in Itaca)</w:t>
      </w:r>
      <w:r>
        <w:t xml:space="preserve"> hanno anche esterni (rispetto al percorso del qar).</w:t>
      </w:r>
    </w:p>
    <w:p w14:paraId="31158ABF" w14:textId="4D76BE06" w:rsidR="00C041A1" w:rsidRDefault="00C041A1" w:rsidP="009A6017">
      <w:pPr>
        <w:spacing w:after="0"/>
      </w:pPr>
      <w:r>
        <w:t>La domanda che sorge è: ammettiamo o meno i membri esterni all’interno del progetto Itaca?</w:t>
      </w:r>
    </w:p>
    <w:p w14:paraId="4CE83256" w14:textId="52DB95A4" w:rsidR="00C041A1" w:rsidRDefault="00C041A1" w:rsidP="009A6017">
      <w:pPr>
        <w:spacing w:after="0"/>
      </w:pPr>
      <w:r>
        <w:t xml:space="preserve">L’idea generale che </w:t>
      </w:r>
      <w:r w:rsidR="0075212C">
        <w:t xml:space="preserve">quasi </w:t>
      </w:r>
      <w:r>
        <w:t>tutta</w:t>
      </w:r>
      <w:r w:rsidR="0075212C">
        <w:t xml:space="preserve"> la rete di</w:t>
      </w:r>
      <w:r>
        <w:t xml:space="preserve"> Itaca (</w:t>
      </w:r>
      <w:r w:rsidR="0075212C">
        <w:t>grazie a feedback ricevuti dai vari Itaca territoriali</w:t>
      </w:r>
      <w:r>
        <w:t>) è quella di accettare i membri esterni, ma il problema è fino a quanto li possiamo fare entrare</w:t>
      </w:r>
      <w:r w:rsidR="00B471B5">
        <w:t>?</w:t>
      </w:r>
      <w:r w:rsidR="0028557A">
        <w:t xml:space="preserve"> (esempio attestati, presenze, votazioni, ecc.…)</w:t>
      </w:r>
    </w:p>
    <w:p w14:paraId="2944E4B8" w14:textId="32BAC907" w:rsidR="00B471B5" w:rsidRDefault="00B471B5" w:rsidP="009A6017">
      <w:pPr>
        <w:spacing w:after="0"/>
      </w:pPr>
      <w:r>
        <w:t>Pietro pone la domanda: “i membri esterni entrano in Itaca prima o dopo progetto selezionato?”. Domanda che deve trovare ancora bene una risposta.</w:t>
      </w:r>
    </w:p>
    <w:p w14:paraId="42BED2A8" w14:textId="2511BFBA" w:rsidR="00B471B5" w:rsidRDefault="00B471B5" w:rsidP="009A6017">
      <w:pPr>
        <w:spacing w:after="0"/>
      </w:pPr>
      <w:r>
        <w:t xml:space="preserve">Gioele pone la domanda sulla nascita di Itaca. Per lui Itaca è il nocciolo della questione, se entrano membri esterni dobbiamo cambiare </w:t>
      </w:r>
      <w:r w:rsidR="0028557A">
        <w:t>I</w:t>
      </w:r>
      <w:r>
        <w:t>taca? I finanziatori sarebbero restii a finanziare un progetto per persone diverse da ex studenti qar?</w:t>
      </w:r>
    </w:p>
    <w:p w14:paraId="7AFD1272" w14:textId="71BC9579" w:rsidR="00B471B5" w:rsidRDefault="00B471B5" w:rsidP="009A6017">
      <w:pPr>
        <w:spacing w:after="0"/>
      </w:pPr>
      <w:r>
        <w:t xml:space="preserve">Luca B. ha portato la questione </w:t>
      </w:r>
      <w:r w:rsidR="0028557A">
        <w:t>del</w:t>
      </w:r>
      <w:r w:rsidR="009169D2">
        <w:t xml:space="preserve"> team </w:t>
      </w:r>
      <w:r w:rsidR="0028557A">
        <w:t xml:space="preserve">progettuale </w:t>
      </w:r>
      <w:r w:rsidR="009169D2">
        <w:t>e secondo lui è importante che le formazioni siano per tutto il team (se un ex studente qar è meno capace</w:t>
      </w:r>
      <w:r w:rsidR="0028557A">
        <w:t xml:space="preserve"> in un determinato campo, esempio la ricerca di fondi per il progetto, è meglio una formazione per un membro del suo team più competente, anche se membro esterno ad Itaca).</w:t>
      </w:r>
    </w:p>
    <w:p w14:paraId="6ABF43C2" w14:textId="472E0CB4" w:rsidR="0028557A" w:rsidRDefault="0028557A" w:rsidP="009A6017">
      <w:pPr>
        <w:spacing w:after="0"/>
      </w:pPr>
      <w:r>
        <w:t xml:space="preserve">Gala ricorda che comunque noi ex studenti abbiamo alle spalle un percorso di leadership </w:t>
      </w:r>
      <w:r w:rsidR="0075212C">
        <w:t>con la quale</w:t>
      </w:r>
      <w:r>
        <w:t xml:space="preserve"> porteremo </w:t>
      </w:r>
      <w:r w:rsidR="0075212C">
        <w:t>“</w:t>
      </w:r>
      <w:r>
        <w:t>sostenibilità d’impatto</w:t>
      </w:r>
      <w:r w:rsidR="0075212C">
        <w:t>”</w:t>
      </w:r>
      <w:r>
        <w:t xml:space="preserve"> nei nostri territori, ma ricorda anche un nostro concetto (di Itaca), ovvero quello di arrivare a più persone possibili</w:t>
      </w:r>
      <w:r w:rsidR="000D44CA">
        <w:t>.</w:t>
      </w:r>
    </w:p>
    <w:p w14:paraId="21D5F6FA" w14:textId="2CCFDCF0" w:rsidR="000D44CA" w:rsidRDefault="000D44CA" w:rsidP="009A6017">
      <w:pPr>
        <w:spacing w:after="0"/>
      </w:pPr>
      <w:r>
        <w:t>Inoltre ci si è domandati: e se i progetti selezionati vanno a lungo termine? Ai membri esterni dobbiamo dare una formazione sul metodo rondine</w:t>
      </w:r>
      <w:r w:rsidR="0075212C">
        <w:t>? Li consideriamo membri fissi?</w:t>
      </w:r>
    </w:p>
    <w:p w14:paraId="6592970B" w14:textId="3B86E3FE" w:rsidR="000D44CA" w:rsidRDefault="000D44CA" w:rsidP="009A6017">
      <w:pPr>
        <w:spacing w:after="0"/>
      </w:pPr>
      <w:r>
        <w:t>Tra i TRT e il PM sono uscite delle possibili soluzioni.</w:t>
      </w:r>
    </w:p>
    <w:p w14:paraId="40E54BD5" w14:textId="58346C36" w:rsidR="000D44CA" w:rsidRDefault="000D44CA" w:rsidP="009A6017">
      <w:pPr>
        <w:spacing w:after="0"/>
      </w:pPr>
      <w:r>
        <w:t xml:space="preserve">La prima </w:t>
      </w:r>
      <w:r>
        <w:t>(proposta di G</w:t>
      </w:r>
      <w:r>
        <w:t>ala</w:t>
      </w:r>
      <w:r>
        <w:t xml:space="preserve">) </w:t>
      </w:r>
      <w:r>
        <w:t>consiste in un percorso base solo rivolto agli ex-studenti (quindi poi individuare il percorso base) e successivamente, dopo la selezione del progetto, dare opportune formazioni ai membri esterni dei progetti</w:t>
      </w:r>
      <w:r w:rsidR="0075212C">
        <w:t xml:space="preserve"> selezionati</w:t>
      </w:r>
      <w:r>
        <w:t>.</w:t>
      </w:r>
    </w:p>
    <w:p w14:paraId="1F6BB871" w14:textId="3D5BA13B" w:rsidR="000D44CA" w:rsidRDefault="000D44CA" w:rsidP="009A6017">
      <w:pPr>
        <w:spacing w:after="0"/>
      </w:pPr>
      <w:r>
        <w:t>La seconda (proposta di Gioele) consiste invece nel dare accesso ai membri esterni a tutte le formazioni, ma su eventuali decisioni che si devono prendere all’interno di Itaca loro non hanno potere decisionale.</w:t>
      </w:r>
    </w:p>
    <w:p w14:paraId="0DD229AA" w14:textId="52951441" w:rsidR="0075212C" w:rsidRDefault="0075212C" w:rsidP="009A6017">
      <w:pPr>
        <w:spacing w:after="0"/>
      </w:pPr>
    </w:p>
    <w:p w14:paraId="3C36F5FA" w14:textId="7C1EC1D1" w:rsidR="0075212C" w:rsidRDefault="0075212C" w:rsidP="009A6017">
      <w:pPr>
        <w:spacing w:after="0"/>
      </w:pPr>
      <w:r>
        <w:t xml:space="preserve">Comunque si è giunti alla conclusione che serve ancora del tempo per decidere su questa questione, quindi abbiamo deciso che portiamo ancora la questione nei vari “Itaca territoriali” per </w:t>
      </w:r>
      <w:r w:rsidR="0062356D">
        <w:t xml:space="preserve">ricevere </w:t>
      </w:r>
      <w:proofErr w:type="gramStart"/>
      <w:r>
        <w:t>feedback</w:t>
      </w:r>
      <w:proofErr w:type="gramEnd"/>
      <w:r>
        <w:t xml:space="preserve"> più approfonditi (anche grazie a questo report, usato come base) e, entro il prossimo Itaca talks, che si terrà il 26 febbraio 2021, si vuole giungere ad una conclusione riguardo a questa questione dei membri esterni.</w:t>
      </w:r>
    </w:p>
    <w:p w14:paraId="1E49DECD" w14:textId="12F5225C" w:rsidR="0075212C" w:rsidRDefault="0075212C" w:rsidP="009A6017">
      <w:pPr>
        <w:spacing w:after="0"/>
      </w:pPr>
    </w:p>
    <w:p w14:paraId="6133ECA0" w14:textId="5E2E1324" w:rsidR="0075212C" w:rsidRDefault="0075212C" w:rsidP="009A6017">
      <w:pPr>
        <w:spacing w:after="0"/>
      </w:pPr>
      <w:r>
        <w:t>Saluti e Conclusioni</w:t>
      </w:r>
    </w:p>
    <w:p w14:paraId="28A1374D" w14:textId="236BDAA0" w:rsidR="0075212C" w:rsidRPr="00B471B5" w:rsidRDefault="0075212C" w:rsidP="0075212C">
      <w:pPr>
        <w:spacing w:after="0"/>
        <w:jc w:val="right"/>
      </w:pPr>
      <w:r>
        <w:t>Pietro Ribero, Laura Bettarelli, Elisa Cappiello</w:t>
      </w:r>
    </w:p>
    <w:sectPr w:rsidR="0075212C" w:rsidRPr="00B471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F54066"/>
    <w:multiLevelType w:val="hybridMultilevel"/>
    <w:tmpl w:val="9724C9AC"/>
    <w:lvl w:ilvl="0" w:tplc="711EF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17"/>
    <w:rsid w:val="000D44CA"/>
    <w:rsid w:val="0028557A"/>
    <w:rsid w:val="0062356D"/>
    <w:rsid w:val="0075212C"/>
    <w:rsid w:val="009169D2"/>
    <w:rsid w:val="009A6017"/>
    <w:rsid w:val="00B471B5"/>
    <w:rsid w:val="00C0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32A6"/>
  <w15:chartTrackingRefBased/>
  <w15:docId w15:val="{7FB29F2B-2330-4F5D-914E-CF2BD447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6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ribero</dc:creator>
  <cp:keywords/>
  <dc:description/>
  <cp:lastModifiedBy>pietro ribero</cp:lastModifiedBy>
  <cp:revision>1</cp:revision>
  <dcterms:created xsi:type="dcterms:W3CDTF">2021-02-14T20:26:00Z</dcterms:created>
  <dcterms:modified xsi:type="dcterms:W3CDTF">2021-02-14T22:15:00Z</dcterms:modified>
</cp:coreProperties>
</file>